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B0" w:rsidRDefault="006032B0" w:rsidP="006032B0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B7B3F" w:rsidRPr="009B7B3F" w:rsidRDefault="009B7B3F" w:rsidP="009B7B3F"/>
    <w:p w:rsidR="006032B0" w:rsidRDefault="006032B0" w:rsidP="006032B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3335FA">
        <w:rPr>
          <w:rFonts w:ascii="Times New Roman" w:hAnsi="Times New Roman" w:cs="Times New Roman"/>
          <w:color w:val="auto"/>
          <w:sz w:val="24"/>
          <w:szCs w:val="24"/>
        </w:rPr>
        <w:t>АО</w:t>
      </w:r>
      <w:r w:rsidR="00850142">
        <w:rPr>
          <w:rFonts w:ascii="Times New Roman" w:hAnsi="Times New Roman" w:cs="Times New Roman"/>
          <w:color w:val="auto"/>
          <w:sz w:val="24"/>
          <w:szCs w:val="24"/>
        </w:rPr>
        <w:t xml:space="preserve"> «АЭС»</w:t>
      </w:r>
    </w:p>
    <w:p w:rsidR="009B7B3F" w:rsidRPr="009B7B3F" w:rsidRDefault="009B7B3F" w:rsidP="009B7B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:rsidR="00C45AAE" w:rsidRPr="00AF3A54" w:rsidRDefault="00405B1D" w:rsidP="006032B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66CC"/>
          <w:sz w:val="24"/>
          <w:szCs w:val="24"/>
        </w:rPr>
      </w:pPr>
      <w:r w:rsidRPr="00AF3A54">
        <w:rPr>
          <w:rFonts w:ascii="Times New Roman" w:hAnsi="Times New Roman" w:cs="Times New Roman"/>
          <w:color w:val="0066CC"/>
          <w:sz w:val="24"/>
          <w:szCs w:val="24"/>
        </w:rPr>
        <w:t>КОД 1.</w:t>
      </w:r>
      <w:r w:rsidR="00692949" w:rsidRPr="00AF3A54">
        <w:rPr>
          <w:rFonts w:ascii="Times New Roman" w:hAnsi="Times New Roman" w:cs="Times New Roman"/>
          <w:color w:val="0066CC"/>
          <w:sz w:val="24"/>
          <w:szCs w:val="24"/>
        </w:rPr>
        <w:t>19</w:t>
      </w:r>
      <w:r w:rsidR="00496DA8" w:rsidRPr="00AF3A54">
        <w:rPr>
          <w:rFonts w:ascii="Times New Roman" w:hAnsi="Times New Roman" w:cs="Times New Roman"/>
          <w:color w:val="0066CC"/>
          <w:sz w:val="24"/>
          <w:szCs w:val="24"/>
        </w:rPr>
        <w:t xml:space="preserve">. УСТАНОВКА (ЗАМЕНА) </w:t>
      </w:r>
      <w:r w:rsidR="00543E08" w:rsidRPr="00AF3A54">
        <w:rPr>
          <w:rFonts w:ascii="Times New Roman" w:hAnsi="Times New Roman" w:cs="Times New Roman"/>
          <w:color w:val="0066CC"/>
          <w:sz w:val="24"/>
          <w:szCs w:val="24"/>
        </w:rPr>
        <w:t>ПРИБОРА УЧЕТА</w:t>
      </w:r>
    </w:p>
    <w:p w:rsidR="006032B0" w:rsidRPr="00AF3A54" w:rsidRDefault="006032B0" w:rsidP="006032B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84BD8" w:rsidRPr="006032B0" w:rsidRDefault="008C2E25" w:rsidP="006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9064E3"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(ПОТРЕБИТЕЛЕЙ)</w:t>
      </w:r>
      <w:r w:rsidR="000653F9"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8F63D2" w:rsidRPr="008F63D2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</w:p>
    <w:p w:rsidR="00E42C17" w:rsidRDefault="008C2E25" w:rsidP="006032B0">
      <w:pPr>
        <w:pStyle w:val="ConsPlusNonformat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</w:p>
    <w:p w:rsidR="00E42C17" w:rsidRDefault="00E42C17" w:rsidP="006032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- </w:t>
      </w:r>
      <w:r w:rsidR="003335F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8F63D2" w:rsidRPr="008F63D2">
        <w:rPr>
          <w:rFonts w:ascii="Times New Roman" w:hAnsi="Times New Roman" w:cs="Times New Roman"/>
          <w:sz w:val="24"/>
          <w:szCs w:val="24"/>
        </w:rPr>
        <w:t>плата не предусмотрена и не взимается</w:t>
      </w:r>
      <w:r w:rsidR="003335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2C17" w:rsidRDefault="008C2E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603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3D2" w:rsidRDefault="008F63D2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3D2">
        <w:rPr>
          <w:rFonts w:ascii="Times New Roman" w:hAnsi="Times New Roman" w:cs="Times New Roman"/>
          <w:sz w:val="24"/>
          <w:szCs w:val="24"/>
        </w:rPr>
        <w:t>отсутствие, выход из строя, утрата, истечение срока эксплуатации или истечение интервала между поверками прибора учета электрической энергии и (или) иного оборудования, которые используются для коммерческого учета электрической энергии (мощности), в том числе не принадлежащих сетевой организации, за исключением установки и замены коллективных (общедомовых) приборов учета электрической энергии и приборов учета в нежилых помещениях, присоединенных к внутридомовым инженерным сетям многоквартирного дома</w:t>
      </w:r>
      <w:proofErr w:type="gramEnd"/>
      <w:r w:rsidRPr="008F63D2">
        <w:rPr>
          <w:rFonts w:ascii="Times New Roman" w:hAnsi="Times New Roman" w:cs="Times New Roman"/>
          <w:sz w:val="24"/>
          <w:szCs w:val="24"/>
        </w:rPr>
        <w:t>; установка, замена прибора учета не связана с процедурой технологического присоединения; наличие технологического присоединения к электрическим сетям сетевой организац</w:t>
      </w:r>
      <w:proofErr w:type="gramStart"/>
      <w:r w:rsidRPr="008F63D2"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sz w:val="24"/>
          <w:szCs w:val="24"/>
        </w:rPr>
        <w:t>АО</w:t>
      </w:r>
      <w:proofErr w:type="gramEnd"/>
      <w:r w:rsidRPr="008F63D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АЭС</w:t>
      </w:r>
      <w:r w:rsidRPr="008F63D2">
        <w:rPr>
          <w:rFonts w:ascii="Times New Roman" w:hAnsi="Times New Roman" w:cs="Times New Roman"/>
          <w:sz w:val="24"/>
          <w:szCs w:val="24"/>
        </w:rPr>
        <w:t xml:space="preserve">» (в том числе опосредованно) в установленном порядке </w:t>
      </w:r>
      <w:proofErr w:type="spellStart"/>
      <w:r w:rsidRPr="008F63D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F63D2">
        <w:rPr>
          <w:rFonts w:ascii="Times New Roman" w:hAnsi="Times New Roman" w:cs="Times New Roman"/>
          <w:sz w:val="24"/>
          <w:szCs w:val="24"/>
        </w:rPr>
        <w:t xml:space="preserve"> устройств потребителя</w:t>
      </w:r>
    </w:p>
    <w:p w:rsidR="00A210DB" w:rsidRPr="006032B0" w:rsidRDefault="008F63D2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3D2">
        <w:rPr>
          <w:rFonts w:ascii="Times New Roman" w:hAnsi="Times New Roman" w:cs="Times New Roman"/>
          <w:sz w:val="24"/>
          <w:szCs w:val="24"/>
        </w:rPr>
        <w:t>.</w:t>
      </w:r>
      <w:r w:rsidR="008C2E25"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8C6172" w:rsidRPr="008C6172">
        <w:rPr>
          <w:rFonts w:ascii="Times New Roman" w:hAnsi="Times New Roman" w:cs="Times New Roman"/>
          <w:sz w:val="24"/>
          <w:szCs w:val="24"/>
        </w:rPr>
        <w:t>установка (замена) и допуск в эксплуатацию приборов учета</w:t>
      </w:r>
      <w:r w:rsidR="00A210DB" w:rsidRPr="006032B0">
        <w:rPr>
          <w:rFonts w:ascii="Times New Roman" w:hAnsi="Times New Roman" w:cs="Times New Roman"/>
          <w:sz w:val="24"/>
          <w:szCs w:val="24"/>
        </w:rPr>
        <w:t>.</w:t>
      </w:r>
    </w:p>
    <w:p w:rsidR="008F63D2" w:rsidRPr="008F63D2" w:rsidRDefault="008A4645" w:rsidP="008F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8F63D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8F63D2" w:rsidRPr="008F63D2">
        <w:rPr>
          <w:rFonts w:ascii="Times New Roman" w:hAnsi="Times New Roman" w:cs="Times New Roman"/>
          <w:sz w:val="24"/>
          <w:szCs w:val="24"/>
        </w:rPr>
        <w:t>установка, замена или поверка прибора учета электрической энергии и допуск к эксплуатации прибора учета электрической энергии должны быть осуществлены не позднее 6 месяцев:</w:t>
      </w:r>
    </w:p>
    <w:p w:rsidR="008F63D2" w:rsidRPr="008F63D2" w:rsidRDefault="008F63D2" w:rsidP="008F6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3D2">
        <w:rPr>
          <w:rFonts w:ascii="Times New Roman" w:hAnsi="Times New Roman" w:cs="Times New Roman"/>
          <w:sz w:val="24"/>
          <w:szCs w:val="24"/>
        </w:rPr>
        <w:t>с даты истечения</w:t>
      </w:r>
      <w:proofErr w:type="gramEnd"/>
      <w:r w:rsidRPr="008F63D2">
        <w:rPr>
          <w:rFonts w:ascii="Times New Roman" w:hAnsi="Times New Roman" w:cs="Times New Roman"/>
          <w:sz w:val="24"/>
          <w:szCs w:val="24"/>
        </w:rPr>
        <w:t xml:space="preserve"> интервала между поверками или срока эксплуатации прибора учета, если соответствующая дата (срок) установлена в договоре энергоснабжения (оказания услуг по передаче электрической энергии);</w:t>
      </w:r>
    </w:p>
    <w:p w:rsidR="008F63D2" w:rsidRPr="008F63D2" w:rsidRDefault="008F63D2" w:rsidP="008F6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3D2">
        <w:rPr>
          <w:rFonts w:ascii="Times New Roman" w:hAnsi="Times New Roman" w:cs="Times New Roman"/>
          <w:sz w:val="24"/>
          <w:szCs w:val="24"/>
        </w:rPr>
        <w:t xml:space="preserve"> в иных случаях при нахождении прибора учета в границах балансовой принадлежности </w:t>
      </w:r>
      <w:proofErr w:type="spellStart"/>
      <w:r w:rsidRPr="008F63D2">
        <w:rPr>
          <w:rFonts w:ascii="Times New Roman" w:hAnsi="Times New Roman" w:cs="Times New Roman"/>
          <w:sz w:val="24"/>
          <w:szCs w:val="24"/>
        </w:rPr>
        <w:t>энергопринима</w:t>
      </w:r>
      <w:bookmarkStart w:id="0" w:name="_GoBack"/>
      <w:bookmarkEnd w:id="0"/>
      <w:r w:rsidRPr="008F63D2">
        <w:rPr>
          <w:rFonts w:ascii="Times New Roman" w:hAnsi="Times New Roman" w:cs="Times New Roman"/>
          <w:sz w:val="24"/>
          <w:szCs w:val="24"/>
        </w:rPr>
        <w:t>ющих</w:t>
      </w:r>
      <w:proofErr w:type="spellEnd"/>
      <w:r w:rsidRPr="008F63D2">
        <w:rPr>
          <w:rFonts w:ascii="Times New Roman" w:hAnsi="Times New Roman" w:cs="Times New Roman"/>
          <w:sz w:val="24"/>
          <w:szCs w:val="24"/>
        </w:rPr>
        <w:t xml:space="preserve"> устройств (объектов по производству электрической энергии (мощности), объектов электросетевого хозяйства) - с даты получения обращения потребителя (производителя) электрической энергии, сетевой организации или иного владельца объектов электросетевого хозяйства об истечении интервала между поверками, срока эксплуатации, а также об утрате, о выходе прибора учета из строя и (или) его неисправности;</w:t>
      </w:r>
      <w:proofErr w:type="gramEnd"/>
    </w:p>
    <w:p w:rsidR="008F63D2" w:rsidRPr="008F63D2" w:rsidRDefault="008F63D2" w:rsidP="008F6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63D2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8F63D2">
        <w:rPr>
          <w:rFonts w:ascii="Times New Roman" w:hAnsi="Times New Roman" w:cs="Times New Roman"/>
          <w:sz w:val="24"/>
          <w:szCs w:val="24"/>
        </w:rPr>
        <w:t xml:space="preserve"> истечения срока поверки, срока эксплуатации, неисправности прибора учета в ходе проведения его проверки в установленном законодательством порядке;</w:t>
      </w:r>
    </w:p>
    <w:p w:rsidR="008F63D2" w:rsidRDefault="008F63D2" w:rsidP="008F63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3D2">
        <w:rPr>
          <w:rFonts w:ascii="Times New Roman" w:hAnsi="Times New Roman" w:cs="Times New Roman"/>
          <w:sz w:val="24"/>
          <w:szCs w:val="24"/>
        </w:rPr>
        <w:t xml:space="preserve"> с даты признания прибора учета </w:t>
      </w:r>
      <w:proofErr w:type="gramStart"/>
      <w:r w:rsidRPr="008F63D2">
        <w:rPr>
          <w:rFonts w:ascii="Times New Roman" w:hAnsi="Times New Roman" w:cs="Times New Roman"/>
          <w:sz w:val="24"/>
          <w:szCs w:val="24"/>
        </w:rPr>
        <w:t>утраченным</w:t>
      </w:r>
      <w:proofErr w:type="gramEnd"/>
      <w:r w:rsidRPr="008F63D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</w:p>
    <w:p w:rsidR="008F63D2" w:rsidRDefault="008F63D2" w:rsidP="008F63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653F9" w:rsidRDefault="008C2E25" w:rsidP="008F63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p w:rsidR="00906C82" w:rsidRPr="006032B0" w:rsidRDefault="00906C82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6"/>
        <w:gridCol w:w="1833"/>
        <w:gridCol w:w="2085"/>
        <w:gridCol w:w="3686"/>
        <w:gridCol w:w="2125"/>
        <w:gridCol w:w="1621"/>
        <w:gridCol w:w="2515"/>
      </w:tblGrid>
      <w:tr w:rsidR="006032B0" w:rsidRPr="008D4ED3" w:rsidTr="00B45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8D4ED3" w:rsidRDefault="009D7322" w:rsidP="0060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8D4ED3" w:rsidRDefault="009D7322" w:rsidP="0060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2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8D4ED3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8D4ED3" w:rsidRDefault="009D7322" w:rsidP="0060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8D4ED3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8D4ED3" w:rsidRDefault="009D7322" w:rsidP="00603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7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8D4ED3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9D7322" w:rsidRPr="008D4ED3" w:rsidTr="00B4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8D4ED3" w:rsidRDefault="009D7322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 w:themeColor="accent1"/>
            </w:tcBorders>
          </w:tcPr>
          <w:p w:rsidR="009D7322" w:rsidRPr="008D4ED3" w:rsidRDefault="008F63D2" w:rsidP="00464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Сетевой организацией запроса на установку (замену) прибора учета.</w:t>
            </w:r>
          </w:p>
        </w:tc>
        <w:tc>
          <w:tcPr>
            <w:tcW w:w="727" w:type="pct"/>
            <w:tcBorders>
              <w:top w:val="double" w:sz="4" w:space="0" w:color="4F81BD" w:themeColor="accent1"/>
            </w:tcBorders>
          </w:tcPr>
          <w:p w:rsidR="009D7322" w:rsidRPr="008D4ED3" w:rsidRDefault="00B4556C" w:rsidP="00251D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оснований для замены/установки прибора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pct"/>
            <w:tcBorders>
              <w:top w:val="double" w:sz="4" w:space="0" w:color="4F81BD" w:themeColor="accent1"/>
            </w:tcBorders>
          </w:tcPr>
          <w:p w:rsidR="008F63D2" w:rsidRPr="008F63D2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установку (замену) прибора учета направляется в адрес следующих организаций (лиц):</w:t>
            </w:r>
          </w:p>
          <w:p w:rsidR="008F63D2" w:rsidRPr="008F63D2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- гарантирующий поставщик (</w:t>
            </w: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>ЭСК</w:t>
            </w: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с которым в отношении таких </w:t>
            </w:r>
            <w:proofErr w:type="spellStart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(объектов по производству электрической энергии (мощности) заключен договор энергоснабжения (купли-продажи электрической энергии);</w:t>
            </w:r>
          </w:p>
          <w:p w:rsidR="008F63D2" w:rsidRPr="008F63D2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собственник (владелец) </w:t>
            </w:r>
            <w:proofErr w:type="spellStart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(объектов по производству электрической энергии (мощности), объектов электросетевого хозяйства), в отношении которых планируется установка либо замена прибора учета.</w:t>
            </w:r>
          </w:p>
          <w:p w:rsidR="008F63D2" w:rsidRPr="008F63D2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В запросе на установку (замену) прибора учета указываются:</w:t>
            </w:r>
          </w:p>
          <w:p w:rsidR="008F63D2" w:rsidRPr="008F63D2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реквизиты и контактные данные Сетевой организации, включая номер телефона, а также причины установки либо замены ранее установленного прибора учета;</w:t>
            </w:r>
          </w:p>
          <w:p w:rsidR="008F63D2" w:rsidRPr="008F63D2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место нахождения </w:t>
            </w:r>
            <w:proofErr w:type="spellStart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</w:t>
            </w: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(объектов электроэнергетики), в отношении которых Сетевая организация имеет намерение установить или заменить прибор учета;</w:t>
            </w:r>
          </w:p>
          <w:p w:rsidR="008F63D2" w:rsidRPr="008F63D2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предлагаемые места установки прибора учета в случае, если они отличаются от ранее согласованных мест установки, с обоснованием причины изменения места установки;</w:t>
            </w:r>
          </w:p>
          <w:p w:rsidR="008F63D2" w:rsidRPr="008F63D2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информация о приборе учета и (или) об ином оборудовании, </w:t>
            </w:r>
            <w:proofErr w:type="gramStart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предполагается установить или заменить;</w:t>
            </w:r>
          </w:p>
          <w:p w:rsidR="008F63D2" w:rsidRPr="008F63D2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предполагаемые дата и время совершения действий по установке и допуску в эксплуатацию приборов учета (при необходимости допуска в эксплуатацию);</w:t>
            </w:r>
          </w:p>
          <w:p w:rsidR="008F63D2" w:rsidRPr="008F63D2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обязанность собственника (владельца) </w:t>
            </w:r>
            <w:proofErr w:type="spellStart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(объектов по производству электрической энергии (мощности), объектов электросетевого хозяйства), в отношении которых планируется установка либо замена прибора учета, по обеспечению допуска Сетевой организации к местам установки приборов учета, а </w:t>
            </w: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также последствия </w:t>
            </w:r>
            <w:proofErr w:type="spellStart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недопуска</w:t>
            </w:r>
            <w:proofErr w:type="spellEnd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предусмотренные законодательством;</w:t>
            </w:r>
          </w:p>
          <w:p w:rsidR="001A09A2" w:rsidRPr="008D4ED3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информация о действиях, которые в соответствии с законодательством Сетевая организация вправе предпринять в случае, если ей будет отказано в доступе к месту установки приборов учета.</w:t>
            </w:r>
          </w:p>
        </w:tc>
        <w:tc>
          <w:tcPr>
            <w:tcW w:w="741" w:type="pct"/>
            <w:tcBorders>
              <w:top w:val="double" w:sz="4" w:space="0" w:color="4F81BD" w:themeColor="accent1"/>
            </w:tcBorders>
          </w:tcPr>
          <w:p w:rsidR="009D7322" w:rsidRPr="008D4ED3" w:rsidRDefault="008F63D2" w:rsidP="008501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 направляется способом, позволяющим подтвердить факт его получения.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  <w:tcBorders>
              <w:top w:val="double" w:sz="4" w:space="0" w:color="4F81BD" w:themeColor="accent1"/>
            </w:tcBorders>
          </w:tcPr>
          <w:p w:rsidR="009D7322" w:rsidRPr="008D4ED3" w:rsidRDefault="008F63D2" w:rsidP="00603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чем за 10 рабочих дней до планируемой даты установки (замены) прибора учета.</w:t>
            </w:r>
          </w:p>
        </w:tc>
        <w:tc>
          <w:tcPr>
            <w:tcW w:w="877" w:type="pct"/>
            <w:tcBorders>
              <w:top w:val="double" w:sz="4" w:space="0" w:color="4F81BD" w:themeColor="accent1"/>
            </w:tcBorders>
          </w:tcPr>
          <w:p w:rsidR="00251D7D" w:rsidRPr="008D4ED3" w:rsidRDefault="00251D7D" w:rsidP="00251D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9C4281"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9D7322" w:rsidRPr="008D4ED3" w:rsidRDefault="00251D7D" w:rsidP="00251D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РФ от 04.05.2012 № 442)</w:t>
            </w:r>
            <w:proofErr w:type="gramEnd"/>
          </w:p>
          <w:p w:rsidR="008F63D2" w:rsidRPr="008F63D2" w:rsidRDefault="008F63D2" w:rsidP="008F63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п.151 Основных положений функционирования розничных рынков электрической энергии, утвержденных постановлением Правительства РФ от 04.05.2012г. №442 (далее - Основные положения).</w:t>
            </w:r>
          </w:p>
          <w:p w:rsidR="008F63D2" w:rsidRPr="008D4ED3" w:rsidRDefault="008F63D2" w:rsidP="00251D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42D" w:rsidRPr="008D4ED3" w:rsidTr="00B4556C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D642D" w:rsidRPr="008D4ED3" w:rsidRDefault="002D642D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2D642D" w:rsidRPr="008D4ED3" w:rsidRDefault="008F63D2" w:rsidP="006032B0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согласование собственником (</w:t>
            </w:r>
            <w:proofErr w:type="spellStart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владелецем</w:t>
            </w:r>
            <w:proofErr w:type="spellEnd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(объектов по производству электрической энергии (мощности), объектов электросетевого хозяйства) заявки Сетевой организации на установку (замену) прибора учета.</w:t>
            </w:r>
          </w:p>
        </w:tc>
        <w:tc>
          <w:tcPr>
            <w:tcW w:w="727" w:type="pct"/>
          </w:tcPr>
          <w:p w:rsidR="002D642D" w:rsidRPr="008D4ED3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запросе необходимых сведений:</w:t>
            </w:r>
          </w:p>
          <w:p w:rsidR="002D642D" w:rsidRPr="008D4ED3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2D642D" w:rsidRPr="008D4ED3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место нахождения и технические характеристики </w:t>
            </w:r>
            <w:proofErr w:type="spellStart"/>
            <w:r w:rsidR="007E10BD"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энергопринимающего</w:t>
            </w:r>
            <w:proofErr w:type="spellEnd"/>
            <w:r w:rsidR="007E10BD"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</w:t>
            </w: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642D" w:rsidRPr="008D4ED3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метрологические характеристики прибора учета, в том числе класс точности, тип прибора учета, </w:t>
            </w: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очередной поверки;</w:t>
            </w:r>
          </w:p>
          <w:p w:rsidR="002D642D" w:rsidRPr="008D4ED3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места установки существующих приборов учета;</w:t>
            </w:r>
          </w:p>
          <w:p w:rsidR="002D642D" w:rsidRPr="008D4ED3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предлагаемые места установки прибора учета, метрологические характеристики прибора учета (в случае наличия</w:t>
            </w:r>
            <w:r w:rsidR="00BF1C9E"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заявителя таких предложений)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pct"/>
          </w:tcPr>
          <w:p w:rsidR="008F63D2" w:rsidRPr="008F63D2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Собственник (владелец) </w:t>
            </w:r>
            <w:proofErr w:type="spellStart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(объектов по производству электрической энергии (мощности), объектов электросетевого хозяйства обязаны либо подтвердить предложенные Сетевой организацией дату и время допуска к местам установки приборов учета для совершения действий по установке (замене) и допуску в эксплуатацию приборов учета либо согласовать иные дату и (или) время.</w:t>
            </w:r>
            <w:proofErr w:type="gramEnd"/>
          </w:p>
          <w:p w:rsidR="002D642D" w:rsidRPr="008D4ED3" w:rsidRDefault="008F63D2" w:rsidP="008F6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 направлении собственником (владельцем) </w:t>
            </w:r>
            <w:proofErr w:type="spellStart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Сетевой организации в установленный срок ответа на запрос на установку (замену) прибора учета, при получении </w:t>
            </w: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ответа об отказе в установке прибора учета или при двукратном </w:t>
            </w:r>
            <w:proofErr w:type="spellStart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недопуске</w:t>
            </w:r>
            <w:proofErr w:type="spellEnd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месту установки прибора учета, но не ранее 4 месяцев с момента первого </w:t>
            </w:r>
            <w:proofErr w:type="spellStart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недопуска</w:t>
            </w:r>
            <w:proofErr w:type="spellEnd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прибор учета подлежит установке в ином месте, максимально приближенном к границе балансовой принадлежности</w:t>
            </w:r>
            <w:proofErr w:type="gramEnd"/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>, с уведомлением лиц, которым направлялся запрос на установку (замену) прибора учета, о смене места установки с указанием адреса такого места иных лиц, которые в соответствии с п. 151 Основных положений принимают участие в процедуре допуска прибора учета в эксплуатацию.</w:t>
            </w:r>
          </w:p>
        </w:tc>
        <w:tc>
          <w:tcPr>
            <w:tcW w:w="741" w:type="pct"/>
          </w:tcPr>
          <w:p w:rsidR="00BF1C9E" w:rsidRPr="008D4ED3" w:rsidRDefault="008F63D2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Согласование направляется способом, позволяющим подтвердить факт его получения.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</w:tcPr>
          <w:p w:rsidR="002D642D" w:rsidRPr="008D4ED3" w:rsidRDefault="008F63D2" w:rsidP="0060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поступления заявки от Сетевой организации.</w:t>
            </w:r>
          </w:p>
        </w:tc>
        <w:tc>
          <w:tcPr>
            <w:tcW w:w="877" w:type="pct"/>
          </w:tcPr>
          <w:p w:rsidR="008F63D2" w:rsidRPr="008F63D2" w:rsidRDefault="008F63D2" w:rsidP="008F63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п.151 Основных положений функционирования розничных рынков электрической энергии, утвержденных постановлением Правительства РФ от 04.05.2012г. №442 (далее - Основные положения).</w:t>
            </w:r>
          </w:p>
          <w:p w:rsidR="002D642D" w:rsidRPr="008D4ED3" w:rsidRDefault="002D642D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3D2" w:rsidRPr="008D4ED3" w:rsidTr="00B4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F63D2" w:rsidRPr="008D4ED3" w:rsidRDefault="008F63D2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8F63D2" w:rsidRPr="008D4ED3" w:rsidRDefault="008F63D2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(замена) прибора учета.</w:t>
            </w:r>
          </w:p>
        </w:tc>
        <w:tc>
          <w:tcPr>
            <w:tcW w:w="727" w:type="pct"/>
          </w:tcPr>
          <w:p w:rsidR="008F63D2" w:rsidRPr="008D4ED3" w:rsidRDefault="008F63D2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hAnsi="Times New Roman" w:cs="Times New Roman"/>
                <w:sz w:val="24"/>
                <w:szCs w:val="24"/>
              </w:rPr>
              <w:t>Заявитель обязан предоставить доступ к объекту (прибору учета) для осмотра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pct"/>
          </w:tcPr>
          <w:p w:rsidR="008F63D2" w:rsidRPr="008F63D2" w:rsidRDefault="008F63D2" w:rsidP="008F6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Сетевой организацией действий по установке (замене) прибора учета.</w:t>
            </w:r>
          </w:p>
          <w:p w:rsidR="008F63D2" w:rsidRPr="008D4ED3" w:rsidRDefault="008F63D2" w:rsidP="00F54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8F63D2" w:rsidRPr="008D4ED3" w:rsidRDefault="008F63D2" w:rsidP="00670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3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proofErr w:type="spellStart"/>
            <w:r w:rsidRPr="008D4ED3">
              <w:rPr>
                <w:rFonts w:ascii="Times New Roman" w:hAnsi="Times New Roman" w:cs="Times New Roman"/>
                <w:sz w:val="24"/>
                <w:szCs w:val="24"/>
              </w:rPr>
              <w:t>энергопринимающего</w:t>
            </w:r>
            <w:proofErr w:type="spellEnd"/>
            <w:r w:rsidRPr="008D4ED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</w:tcPr>
          <w:p w:rsidR="008F63D2" w:rsidRPr="008D4ED3" w:rsidRDefault="008F63D2" w:rsidP="0067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ED3">
              <w:rPr>
                <w:rFonts w:ascii="Times New Roman" w:hAnsi="Times New Roman" w:cs="Times New Roman"/>
                <w:sz w:val="24"/>
                <w:szCs w:val="24"/>
              </w:rPr>
              <w:t>Согласованные</w:t>
            </w:r>
            <w:proofErr w:type="gramEnd"/>
            <w:r w:rsidRPr="008D4ED3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время.</w:t>
            </w:r>
          </w:p>
        </w:tc>
        <w:tc>
          <w:tcPr>
            <w:tcW w:w="877" w:type="pct"/>
          </w:tcPr>
          <w:p w:rsidR="008D4ED3" w:rsidRPr="008F63D2" w:rsidRDefault="008D4ED3" w:rsidP="008D4ED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п.151 Основных положений функционирования розничных рынков электрической энергии, утвержденных постановлением Правительства РФ от 04.05.2012г. №442 (далее - Основные положения).</w:t>
            </w:r>
          </w:p>
          <w:p w:rsidR="008F63D2" w:rsidRPr="008D4ED3" w:rsidRDefault="008F63D2" w:rsidP="00670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D3" w:rsidRPr="008D4ED3" w:rsidTr="00B4556C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4ED3" w:rsidRPr="008D4ED3" w:rsidRDefault="008D4ED3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8D4ED3" w:rsidRPr="008D4ED3" w:rsidRDefault="008D4ED3" w:rsidP="003C1C4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в эксплуатацию установленного прибора учета.</w:t>
            </w:r>
          </w:p>
        </w:tc>
        <w:tc>
          <w:tcPr>
            <w:tcW w:w="727" w:type="pct"/>
          </w:tcPr>
          <w:p w:rsidR="008D4ED3" w:rsidRPr="008D4ED3" w:rsidRDefault="008D4ED3" w:rsidP="008D4ED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pct"/>
          </w:tcPr>
          <w:p w:rsidR="008D4ED3" w:rsidRPr="008D4ED3" w:rsidRDefault="008D4ED3" w:rsidP="008D4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установки (замены) прибора учета Сетевая организация осуществляет допуск прибора учета в эксплуатацию.</w:t>
            </w:r>
          </w:p>
          <w:p w:rsidR="008D4ED3" w:rsidRPr="008D4ED3" w:rsidRDefault="008D4ED3" w:rsidP="008D4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E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допуска прибора учета в эксплуатацию описана в паспорте услуги "Допуск прибора учета в эксплуатацию".</w:t>
            </w:r>
          </w:p>
          <w:p w:rsidR="008D4ED3" w:rsidRPr="008D4ED3" w:rsidRDefault="008D4ED3" w:rsidP="003C1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8D4ED3" w:rsidRPr="008D4ED3" w:rsidRDefault="008D4ED3" w:rsidP="00744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3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прибора учета.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</w:tcPr>
          <w:p w:rsidR="008D4ED3" w:rsidRPr="008D4ED3" w:rsidRDefault="008D4ED3" w:rsidP="007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ED3">
              <w:rPr>
                <w:rFonts w:ascii="Times New Roman" w:hAnsi="Times New Roman" w:cs="Times New Roman"/>
                <w:sz w:val="24"/>
                <w:szCs w:val="24"/>
              </w:rPr>
              <w:t>Согласованные</w:t>
            </w:r>
            <w:proofErr w:type="gramEnd"/>
            <w:r w:rsidRPr="008D4ED3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время.</w:t>
            </w:r>
          </w:p>
        </w:tc>
        <w:tc>
          <w:tcPr>
            <w:tcW w:w="877" w:type="pct"/>
          </w:tcPr>
          <w:p w:rsidR="008D4ED3" w:rsidRPr="008D4ED3" w:rsidRDefault="008D4ED3" w:rsidP="00744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D3">
              <w:rPr>
                <w:rFonts w:ascii="Times New Roman" w:hAnsi="Times New Roman" w:cs="Times New Roman"/>
                <w:sz w:val="24"/>
                <w:szCs w:val="24"/>
              </w:rPr>
              <w:t>п. 153 Основных положений функционирования розничных рынков электрической энергии, утвержденных постановлением Правительства РФ от 04.05.2012г. №442 (далее - Основные положения).</w:t>
            </w:r>
          </w:p>
        </w:tc>
      </w:tr>
    </w:tbl>
    <w:p w:rsidR="00342925" w:rsidRPr="006032B0" w:rsidRDefault="003429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850142" w:rsidRPr="00B4556C" w:rsidRDefault="00850142" w:rsidP="00850142">
      <w:pPr>
        <w:spacing w:after="0" w:line="240" w:lineRule="auto"/>
        <w:jc w:val="both"/>
        <w:rPr>
          <w:color w:val="3333F5"/>
        </w:rPr>
      </w:pPr>
      <w:r w:rsidRPr="00B4556C">
        <w:rPr>
          <w:rFonts w:ascii="Times New Roman" w:hAnsi="Times New Roman"/>
          <w:b/>
          <w:color w:val="3333F5"/>
          <w:sz w:val="24"/>
          <w:szCs w:val="24"/>
        </w:rPr>
        <w:t>КОНТАКТНАЯ ИНФОРМАЦИЯ ДЛЯ НАПРАВЛЕНИЯ ОБРАЩЕНИИЙ:</w:t>
      </w:r>
    </w:p>
    <w:p w:rsidR="00850142" w:rsidRDefault="00850142" w:rsidP="0085014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транспорта электроэнергии  и АИИСКУЭ  </w:t>
      </w:r>
      <w:r w:rsidR="003335FA">
        <w:rPr>
          <w:rFonts w:ascii="Times New Roman" w:eastAsia="Times New Roman" w:hAnsi="Times New Roman"/>
          <w:sz w:val="24"/>
          <w:szCs w:val="24"/>
          <w:lang w:eastAsia="ru-RU"/>
        </w:rPr>
        <w:t>АО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«Абаканские электрические сети»: </w:t>
      </w:r>
      <w:r w:rsidRPr="00B4556C">
        <w:rPr>
          <w:rFonts w:ascii="Times New Roman" w:eastAsia="Times New Roman" w:hAnsi="Times New Roman"/>
          <w:color w:val="3333F5"/>
          <w:sz w:val="24"/>
          <w:szCs w:val="24"/>
          <w:lang w:eastAsia="ru-RU"/>
        </w:rPr>
        <w:t>(3902) 29-90-90, 29-</w:t>
      </w:r>
      <w:r w:rsidR="007B1204" w:rsidRPr="00B4556C">
        <w:rPr>
          <w:rFonts w:ascii="Times New Roman" w:eastAsia="Times New Roman" w:hAnsi="Times New Roman"/>
          <w:color w:val="3333F5"/>
          <w:sz w:val="24"/>
          <w:szCs w:val="24"/>
          <w:lang w:eastAsia="ru-RU"/>
        </w:rPr>
        <w:t>90</w:t>
      </w:r>
      <w:r w:rsidRPr="00B4556C">
        <w:rPr>
          <w:rFonts w:ascii="Times New Roman" w:eastAsia="Times New Roman" w:hAnsi="Times New Roman"/>
          <w:color w:val="3333F5"/>
          <w:sz w:val="24"/>
          <w:szCs w:val="24"/>
          <w:lang w:eastAsia="ru-RU"/>
        </w:rPr>
        <w:t>-</w:t>
      </w:r>
      <w:r w:rsidR="007B1204" w:rsidRPr="00B4556C">
        <w:rPr>
          <w:rFonts w:ascii="Times New Roman" w:eastAsia="Times New Roman" w:hAnsi="Times New Roman"/>
          <w:color w:val="3333F5"/>
          <w:sz w:val="24"/>
          <w:szCs w:val="24"/>
          <w:lang w:eastAsia="ru-RU"/>
        </w:rPr>
        <w:t>29</w:t>
      </w:r>
      <w:r w:rsidR="007B1204">
        <w:rPr>
          <w:rFonts w:ascii="Times New Roman" w:eastAsia="Times New Roman" w:hAnsi="Times New Roman"/>
          <w:color w:val="548DD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по адресу г. Абакан,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,25.</w:t>
      </w:r>
    </w:p>
    <w:p w:rsidR="007B1204" w:rsidRDefault="00850142" w:rsidP="00850142">
      <w:pPr>
        <w:spacing w:after="0" w:line="240" w:lineRule="auto"/>
        <w:jc w:val="both"/>
        <w:rPr>
          <w:rStyle w:val="-"/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Жалобу</w:t>
      </w:r>
      <w:r w:rsidR="001750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действия  (бездействие) подразделения  (работника) сетевой организации, занятого в оказании услуги, Вы можете направить   в  адрес </w:t>
      </w:r>
      <w:bookmarkStart w:id="1" w:name="__DdeLink__224_2820916577"/>
      <w:r w:rsidR="003335FA"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Абаканские электрические сети»</w:t>
      </w:r>
      <w:bookmarkEnd w:id="1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 тел./факсу  (3902)</w:t>
      </w:r>
      <w:r>
        <w:rPr>
          <w:rFonts w:ascii="Times New Roman" w:hAnsi="Times New Roman"/>
          <w:sz w:val="24"/>
          <w:szCs w:val="24"/>
        </w:rPr>
        <w:t xml:space="preserve"> 2</w:t>
      </w:r>
      <w:r w:rsidR="007B120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</w:t>
      </w:r>
      <w:r w:rsidR="007B1204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>-</w:t>
      </w:r>
      <w:r w:rsidR="007B120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, по электронной почте </w:t>
      </w:r>
      <w:r w:rsidRPr="00B4556C">
        <w:rPr>
          <w:rFonts w:ascii="Times New Roman" w:hAnsi="Times New Roman"/>
          <w:color w:val="3333F5"/>
          <w:sz w:val="24"/>
          <w:szCs w:val="24"/>
        </w:rPr>
        <w:t xml:space="preserve">на  </w:t>
      </w:r>
      <w:hyperlink r:id="rId9" w:history="1">
        <w:r w:rsidRPr="00B4556C">
          <w:rPr>
            <w:rStyle w:val="-"/>
            <w:rFonts w:ascii="Times New Roman" w:hAnsi="Times New Roman"/>
            <w:color w:val="3333F5"/>
            <w:sz w:val="24"/>
            <w:szCs w:val="24"/>
            <w:lang w:val="en-US"/>
          </w:rPr>
          <w:t>mail</w:t>
        </w:r>
        <w:r w:rsidRPr="00B4556C">
          <w:rPr>
            <w:rStyle w:val="-"/>
            <w:rFonts w:ascii="Times New Roman" w:hAnsi="Times New Roman"/>
            <w:color w:val="3333F5"/>
            <w:sz w:val="24"/>
            <w:szCs w:val="24"/>
          </w:rPr>
          <w:t>@</w:t>
        </w:r>
        <w:proofErr w:type="spellStart"/>
        <w:r w:rsidRPr="00B4556C">
          <w:rPr>
            <w:rStyle w:val="-"/>
            <w:rFonts w:ascii="Times New Roman" w:hAnsi="Times New Roman"/>
            <w:color w:val="3333F5"/>
            <w:sz w:val="24"/>
            <w:szCs w:val="24"/>
            <w:lang w:val="en-US"/>
          </w:rPr>
          <w:t>mpaes</w:t>
        </w:r>
        <w:proofErr w:type="spellEnd"/>
        <w:r w:rsidRPr="00B4556C">
          <w:rPr>
            <w:rStyle w:val="-"/>
            <w:rFonts w:ascii="Times New Roman" w:hAnsi="Times New Roman"/>
            <w:color w:val="3333F5"/>
            <w:sz w:val="24"/>
            <w:szCs w:val="24"/>
          </w:rPr>
          <w:t>.</w:t>
        </w:r>
        <w:proofErr w:type="spellStart"/>
        <w:r w:rsidRPr="00B4556C">
          <w:rPr>
            <w:rStyle w:val="-"/>
            <w:rFonts w:ascii="Times New Roman" w:hAnsi="Times New Roman"/>
            <w:color w:val="3333F5"/>
            <w:sz w:val="24"/>
            <w:szCs w:val="24"/>
            <w:lang w:val="en-US"/>
          </w:rPr>
          <w:t>ru</w:t>
        </w:r>
        <w:proofErr w:type="spellEnd"/>
      </w:hyperlink>
      <w:r>
        <w:rPr>
          <w:rStyle w:val="-"/>
          <w:rFonts w:ascii="Times New Roman" w:hAnsi="Times New Roman"/>
          <w:color w:val="548DD4"/>
          <w:sz w:val="24"/>
          <w:szCs w:val="24"/>
        </w:rPr>
        <w:t xml:space="preserve"> , </w:t>
      </w:r>
      <w:r w:rsidR="007B1204">
        <w:rPr>
          <w:rStyle w:val="-"/>
          <w:rFonts w:ascii="Times New Roman" w:hAnsi="Times New Roman"/>
          <w:color w:val="548DD4"/>
          <w:sz w:val="24"/>
          <w:szCs w:val="24"/>
        </w:rPr>
        <w:t xml:space="preserve"> </w:t>
      </w:r>
    </w:p>
    <w:p w:rsidR="00850142" w:rsidRPr="007B1204" w:rsidRDefault="00850142" w:rsidP="00850142">
      <w:pPr>
        <w:spacing w:after="0" w:line="240" w:lineRule="auto"/>
        <w:jc w:val="both"/>
      </w:pPr>
      <w:r w:rsidRPr="007B1204">
        <w:rPr>
          <w:rStyle w:val="-"/>
          <w:rFonts w:ascii="Times New Roman" w:hAnsi="Times New Roman"/>
          <w:color w:val="auto"/>
          <w:sz w:val="24"/>
          <w:szCs w:val="24"/>
          <w:u w:val="none"/>
        </w:rPr>
        <w:t xml:space="preserve">либо по адресу г. Абакан, ул. </w:t>
      </w:r>
      <w:proofErr w:type="gramStart"/>
      <w:r w:rsidRPr="007B1204">
        <w:rPr>
          <w:rStyle w:val="-"/>
          <w:rFonts w:ascii="Times New Roman" w:hAnsi="Times New Roman"/>
          <w:color w:val="auto"/>
          <w:sz w:val="24"/>
          <w:szCs w:val="24"/>
          <w:u w:val="none"/>
        </w:rPr>
        <w:t>Советская</w:t>
      </w:r>
      <w:proofErr w:type="gramEnd"/>
      <w:r w:rsidRPr="007B1204">
        <w:rPr>
          <w:rStyle w:val="-"/>
          <w:rFonts w:ascii="Times New Roman" w:hAnsi="Times New Roman"/>
          <w:color w:val="auto"/>
          <w:sz w:val="24"/>
          <w:szCs w:val="24"/>
          <w:u w:val="none"/>
        </w:rPr>
        <w:t>,25</w:t>
      </w:r>
    </w:p>
    <w:p w:rsidR="00850142" w:rsidRDefault="00850142" w:rsidP="0085014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Органы исполнительной власти, осуществляющие надзорные функции  за деятельностью сетевой организации, являются:</w:t>
      </w:r>
    </w:p>
    <w:p w:rsidR="00850142" w:rsidRDefault="00850142" w:rsidP="0085014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коммунального хозяйства  и транс</w:t>
      </w:r>
      <w:r w:rsidR="007B1204">
        <w:rPr>
          <w:rFonts w:ascii="Times New Roman" w:eastAsia="Times New Roman" w:hAnsi="Times New Roman"/>
          <w:sz w:val="24"/>
          <w:szCs w:val="24"/>
          <w:lang w:eastAsia="ru-RU"/>
        </w:rPr>
        <w:t>порта Администрации г. Абакана 655000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г. Абакан, ул. </w:t>
      </w:r>
      <w:r w:rsidR="007B1204">
        <w:rPr>
          <w:rFonts w:ascii="Times New Roman" w:eastAsia="Times New Roman" w:hAnsi="Times New Roman"/>
          <w:sz w:val="24"/>
          <w:szCs w:val="24"/>
          <w:lang w:eastAsia="ru-RU"/>
        </w:rPr>
        <w:t>М.Жукова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B1204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7B1204" w:rsidRPr="00C0686F">
          <w:rPr>
            <w:rStyle w:val="af1"/>
          </w:rPr>
          <w:t>ukht-abakan@mail.ru</w:t>
        </w:r>
      </w:hyperlink>
      <w:r w:rsidR="007B1204">
        <w:t xml:space="preserve"> </w:t>
      </w:r>
      <w:r>
        <w:rPr>
          <w:rFonts w:ascii="Times New Roman" w:eastAsia="Times New Roman" w:hAnsi="Times New Roman"/>
          <w:color w:val="548DD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тел. /факс (3902) </w:t>
      </w:r>
      <w:r w:rsidR="007B1204">
        <w:rPr>
          <w:rFonts w:ascii="Times New Roman" w:eastAsia="Times New Roman" w:hAnsi="Times New Roman"/>
          <w:sz w:val="24"/>
          <w:szCs w:val="24"/>
          <w:lang w:eastAsia="ru-RU"/>
        </w:rPr>
        <w:t>21-55-18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0142" w:rsidRDefault="00850142" w:rsidP="0085014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</w:t>
      </w:r>
      <w:r w:rsidR="007B1204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жилищно-коммунального хозяйства и энергетики Республики Хакасия  655017,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г. Абакан</w:t>
      </w:r>
      <w:proofErr w:type="gramStart"/>
      <w:r w:rsidR="007B1204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7B1204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Щетинкина,18</w:t>
      </w:r>
    </w:p>
    <w:p w:rsidR="00850142" w:rsidRDefault="00850142" w:rsidP="0085014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приемная (3902) </w:t>
      </w:r>
      <w:r w:rsidR="007B1204">
        <w:rPr>
          <w:rFonts w:ascii="Times New Roman" w:hAnsi="Times New Roman"/>
          <w:sz w:val="24"/>
          <w:szCs w:val="24"/>
        </w:rPr>
        <w:t>22-54-21</w:t>
      </w:r>
      <w:r>
        <w:rPr>
          <w:rFonts w:ascii="Times New Roman" w:hAnsi="Times New Roman"/>
          <w:sz w:val="24"/>
          <w:szCs w:val="24"/>
        </w:rPr>
        <w:t>;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7B1204" w:rsidRPr="00C0686F">
          <w:rPr>
            <w:rStyle w:val="af1"/>
          </w:rPr>
          <w:t>minjkh@r-19.ru</w:t>
        </w:r>
      </w:hyperlink>
      <w:r w:rsidR="007B1204"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850142" w:rsidRPr="00DF1654" w:rsidRDefault="00850142" w:rsidP="00850142">
      <w:pPr>
        <w:autoSpaceDE w:val="0"/>
        <w:autoSpaceDN w:val="0"/>
        <w:adjustRightInd w:val="0"/>
        <w:spacing w:after="60" w:line="240" w:lineRule="auto"/>
        <w:ind w:firstLine="2268"/>
        <w:rPr>
          <w:rFonts w:ascii="Times New Roman" w:hAnsi="Times New Roman"/>
          <w:sz w:val="24"/>
          <w:szCs w:val="24"/>
          <w:lang w:eastAsia="ru-RU"/>
        </w:rPr>
      </w:pPr>
    </w:p>
    <w:p w:rsidR="000653F9" w:rsidRPr="006032B0" w:rsidRDefault="000653F9" w:rsidP="008501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6032B0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AC" w:rsidRDefault="00967CAC" w:rsidP="00DC7CA8">
      <w:pPr>
        <w:spacing w:after="0" w:line="240" w:lineRule="auto"/>
      </w:pPr>
      <w:r>
        <w:separator/>
      </w:r>
    </w:p>
  </w:endnote>
  <w:endnote w:type="continuationSeparator" w:id="0">
    <w:p w:rsidR="00967CAC" w:rsidRDefault="00967CA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AC" w:rsidRDefault="00967CAC" w:rsidP="00DC7CA8">
      <w:pPr>
        <w:spacing w:after="0" w:line="240" w:lineRule="auto"/>
      </w:pPr>
      <w:r>
        <w:separator/>
      </w:r>
    </w:p>
  </w:footnote>
  <w:footnote w:type="continuationSeparator" w:id="0">
    <w:p w:rsidR="00967CAC" w:rsidRDefault="00967CAC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3F9"/>
    <w:rsid w:val="00010362"/>
    <w:rsid w:val="000164EE"/>
    <w:rsid w:val="00022F24"/>
    <w:rsid w:val="00026177"/>
    <w:rsid w:val="00034468"/>
    <w:rsid w:val="0003603B"/>
    <w:rsid w:val="00041665"/>
    <w:rsid w:val="000653F9"/>
    <w:rsid w:val="00083C19"/>
    <w:rsid w:val="000D0D64"/>
    <w:rsid w:val="00100F9A"/>
    <w:rsid w:val="00143C0C"/>
    <w:rsid w:val="001452AF"/>
    <w:rsid w:val="00166D9F"/>
    <w:rsid w:val="001700D2"/>
    <w:rsid w:val="00175048"/>
    <w:rsid w:val="00182892"/>
    <w:rsid w:val="00187BF5"/>
    <w:rsid w:val="0019014D"/>
    <w:rsid w:val="001A09A2"/>
    <w:rsid w:val="001B05D3"/>
    <w:rsid w:val="001D45A0"/>
    <w:rsid w:val="002154AC"/>
    <w:rsid w:val="00225FDC"/>
    <w:rsid w:val="0022778E"/>
    <w:rsid w:val="00231805"/>
    <w:rsid w:val="00233155"/>
    <w:rsid w:val="00242530"/>
    <w:rsid w:val="00251BEC"/>
    <w:rsid w:val="00251D00"/>
    <w:rsid w:val="00251D7D"/>
    <w:rsid w:val="002731DC"/>
    <w:rsid w:val="002963F2"/>
    <w:rsid w:val="002978AF"/>
    <w:rsid w:val="002A3BA1"/>
    <w:rsid w:val="002D642D"/>
    <w:rsid w:val="002F1E7D"/>
    <w:rsid w:val="002F4276"/>
    <w:rsid w:val="0032200A"/>
    <w:rsid w:val="00326913"/>
    <w:rsid w:val="003335FA"/>
    <w:rsid w:val="00342925"/>
    <w:rsid w:val="00347A15"/>
    <w:rsid w:val="003751D5"/>
    <w:rsid w:val="003A6292"/>
    <w:rsid w:val="003C1C48"/>
    <w:rsid w:val="003C556E"/>
    <w:rsid w:val="003D4D3D"/>
    <w:rsid w:val="003D5D4D"/>
    <w:rsid w:val="003F5301"/>
    <w:rsid w:val="00402DC7"/>
    <w:rsid w:val="00405B1D"/>
    <w:rsid w:val="00443775"/>
    <w:rsid w:val="00464AF7"/>
    <w:rsid w:val="00496DA8"/>
    <w:rsid w:val="004A4D60"/>
    <w:rsid w:val="004B4C2E"/>
    <w:rsid w:val="004E003A"/>
    <w:rsid w:val="004E3074"/>
    <w:rsid w:val="00507A0C"/>
    <w:rsid w:val="00543E08"/>
    <w:rsid w:val="00554995"/>
    <w:rsid w:val="00557796"/>
    <w:rsid w:val="00573CFF"/>
    <w:rsid w:val="00584BD8"/>
    <w:rsid w:val="00587AB6"/>
    <w:rsid w:val="005A012A"/>
    <w:rsid w:val="005A180E"/>
    <w:rsid w:val="005B627E"/>
    <w:rsid w:val="005C22A7"/>
    <w:rsid w:val="005E632E"/>
    <w:rsid w:val="006032B0"/>
    <w:rsid w:val="00620C3D"/>
    <w:rsid w:val="00640439"/>
    <w:rsid w:val="0065173C"/>
    <w:rsid w:val="00654650"/>
    <w:rsid w:val="00666E7C"/>
    <w:rsid w:val="00677F5A"/>
    <w:rsid w:val="00690D12"/>
    <w:rsid w:val="00692949"/>
    <w:rsid w:val="006A0654"/>
    <w:rsid w:val="006D2507"/>
    <w:rsid w:val="006D2EDE"/>
    <w:rsid w:val="006E7400"/>
    <w:rsid w:val="006F2514"/>
    <w:rsid w:val="006F446F"/>
    <w:rsid w:val="00741823"/>
    <w:rsid w:val="00762B2B"/>
    <w:rsid w:val="00765CEC"/>
    <w:rsid w:val="00776C32"/>
    <w:rsid w:val="0078335E"/>
    <w:rsid w:val="007B1204"/>
    <w:rsid w:val="007E10BD"/>
    <w:rsid w:val="007E41FA"/>
    <w:rsid w:val="007F7353"/>
    <w:rsid w:val="00824E68"/>
    <w:rsid w:val="008254DA"/>
    <w:rsid w:val="0082713E"/>
    <w:rsid w:val="00831472"/>
    <w:rsid w:val="00850142"/>
    <w:rsid w:val="008A0889"/>
    <w:rsid w:val="008A4645"/>
    <w:rsid w:val="008C2E25"/>
    <w:rsid w:val="008C6172"/>
    <w:rsid w:val="008C66B6"/>
    <w:rsid w:val="008D4ED3"/>
    <w:rsid w:val="008E16CB"/>
    <w:rsid w:val="008F63D2"/>
    <w:rsid w:val="009001F4"/>
    <w:rsid w:val="00904E58"/>
    <w:rsid w:val="009064E3"/>
    <w:rsid w:val="00906C82"/>
    <w:rsid w:val="009258FD"/>
    <w:rsid w:val="00967CAC"/>
    <w:rsid w:val="009B7B3F"/>
    <w:rsid w:val="009C4281"/>
    <w:rsid w:val="009D7322"/>
    <w:rsid w:val="00A05CC8"/>
    <w:rsid w:val="00A210DB"/>
    <w:rsid w:val="00A26691"/>
    <w:rsid w:val="00A44E14"/>
    <w:rsid w:val="00A474DD"/>
    <w:rsid w:val="00A53557"/>
    <w:rsid w:val="00A85935"/>
    <w:rsid w:val="00A8633F"/>
    <w:rsid w:val="00AC78D8"/>
    <w:rsid w:val="00AF3A54"/>
    <w:rsid w:val="00AF67C0"/>
    <w:rsid w:val="00B118E9"/>
    <w:rsid w:val="00B42460"/>
    <w:rsid w:val="00B4556C"/>
    <w:rsid w:val="00B8308D"/>
    <w:rsid w:val="00B92121"/>
    <w:rsid w:val="00BA531D"/>
    <w:rsid w:val="00BB7AE2"/>
    <w:rsid w:val="00BD087E"/>
    <w:rsid w:val="00BD1C7B"/>
    <w:rsid w:val="00BF1C9E"/>
    <w:rsid w:val="00C02B7A"/>
    <w:rsid w:val="00C05A4F"/>
    <w:rsid w:val="00C20511"/>
    <w:rsid w:val="00C2064F"/>
    <w:rsid w:val="00C21118"/>
    <w:rsid w:val="00C25F4B"/>
    <w:rsid w:val="00C379FF"/>
    <w:rsid w:val="00C45AAE"/>
    <w:rsid w:val="00C56E9C"/>
    <w:rsid w:val="00C630C4"/>
    <w:rsid w:val="00C74D96"/>
    <w:rsid w:val="00C8718B"/>
    <w:rsid w:val="00CC1A0A"/>
    <w:rsid w:val="00CC211B"/>
    <w:rsid w:val="00CF1377"/>
    <w:rsid w:val="00CF1E2B"/>
    <w:rsid w:val="00CF516B"/>
    <w:rsid w:val="00D47D80"/>
    <w:rsid w:val="00D56C8F"/>
    <w:rsid w:val="00D679FC"/>
    <w:rsid w:val="00D75D25"/>
    <w:rsid w:val="00D870EE"/>
    <w:rsid w:val="00D92C90"/>
    <w:rsid w:val="00DC7CA8"/>
    <w:rsid w:val="00DE0313"/>
    <w:rsid w:val="00DF4464"/>
    <w:rsid w:val="00E36F56"/>
    <w:rsid w:val="00E42C17"/>
    <w:rsid w:val="00E5056E"/>
    <w:rsid w:val="00E53D9B"/>
    <w:rsid w:val="00E557B2"/>
    <w:rsid w:val="00E6545B"/>
    <w:rsid w:val="00EA53BE"/>
    <w:rsid w:val="00EE2C63"/>
    <w:rsid w:val="00EF005C"/>
    <w:rsid w:val="00F542C4"/>
    <w:rsid w:val="00F87578"/>
    <w:rsid w:val="00F9128F"/>
    <w:rsid w:val="00FA4EEA"/>
    <w:rsid w:val="00FA71E0"/>
    <w:rsid w:val="00FC1E5A"/>
    <w:rsid w:val="00FC1E8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010362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semiHidden/>
    <w:rsid w:val="008501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010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jkh@r-19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kht-abakan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mpa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09C6-355D-4E0B-804C-4C9C1BBF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Бородина И.А.</cp:lastModifiedBy>
  <cp:revision>12</cp:revision>
  <cp:lastPrinted>2014-08-01T10:40:00Z</cp:lastPrinted>
  <dcterms:created xsi:type="dcterms:W3CDTF">2021-03-26T11:18:00Z</dcterms:created>
  <dcterms:modified xsi:type="dcterms:W3CDTF">2025-01-24T02:32:00Z</dcterms:modified>
</cp:coreProperties>
</file>